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A76" w:rsidRDefault="00E27A76" w:rsidP="00E27A76">
      <w:pPr>
        <w:pStyle w:val="NormalWeb"/>
        <w:shd w:val="clear" w:color="auto" w:fill="FFFFFF"/>
        <w:spacing w:before="0" w:beforeAutospacing="0" w:after="150" w:afterAutospacing="0"/>
        <w:rPr>
          <w:rFonts w:ascii="Helvetica" w:hAnsi="Helvetica" w:cs="Helvetica"/>
          <w:color w:val="333333"/>
          <w:sz w:val="21"/>
          <w:szCs w:val="21"/>
        </w:rPr>
      </w:pPr>
      <w:r>
        <w:rPr>
          <w:rStyle w:val="Strong"/>
          <w:rFonts w:ascii="Helvetica" w:hAnsi="Helvetica" w:cs="Helvetica"/>
          <w:color w:val="333333"/>
          <w:sz w:val="21"/>
          <w:szCs w:val="21"/>
        </w:rPr>
        <w:t>Essential Reading</w:t>
      </w:r>
    </w:p>
    <w:p w:rsidR="00E27A76" w:rsidRDefault="00E27A76" w:rsidP="00E27A76">
      <w:pPr>
        <w:pStyle w:val="NormalWeb"/>
        <w:shd w:val="clear" w:color="auto" w:fill="FFFFFF"/>
        <w:spacing w:before="0" w:beforeAutospacing="0" w:after="150" w:afterAutospacing="0"/>
        <w:rPr>
          <w:rFonts w:ascii="Helvetica" w:hAnsi="Helvetica" w:cs="Helvetica"/>
          <w:color w:val="333333"/>
          <w:sz w:val="21"/>
          <w:szCs w:val="21"/>
        </w:rPr>
      </w:pPr>
      <w:r>
        <w:rPr>
          <w:rStyle w:val="Emphasis"/>
          <w:rFonts w:ascii="Helvetica" w:hAnsi="Helvetica" w:cs="Helvetica"/>
          <w:color w:val="FF0000"/>
          <w:sz w:val="21"/>
          <w:szCs w:val="21"/>
        </w:rPr>
        <w:t>Some reflection...</w:t>
      </w:r>
    </w:p>
    <w:p w:rsidR="00E27A76" w:rsidRDefault="00E27A76" w:rsidP="00E27A76">
      <w:pPr>
        <w:pStyle w:val="NormalWeb"/>
        <w:numPr>
          <w:ilvl w:val="0"/>
          <w:numId w:val="1"/>
        </w:numPr>
        <w:shd w:val="clear" w:color="auto" w:fill="FFFFFF"/>
        <w:spacing w:before="0" w:beforeAutospacing="0" w:after="150" w:afterAutospacing="0"/>
        <w:rPr>
          <w:rFonts w:ascii="Helvetica" w:hAnsi="Helvetica" w:cs="Helvetica"/>
          <w:color w:val="333333"/>
          <w:sz w:val="21"/>
          <w:szCs w:val="21"/>
        </w:rPr>
      </w:pPr>
      <w:proofErr w:type="spellStart"/>
      <w:r>
        <w:rPr>
          <w:rFonts w:ascii="Helvetica" w:hAnsi="Helvetica" w:cs="Helvetica"/>
          <w:color w:val="333333"/>
          <w:sz w:val="21"/>
          <w:szCs w:val="21"/>
        </w:rPr>
        <w:t>Mattli</w:t>
      </w:r>
      <w:proofErr w:type="spellEnd"/>
      <w:r>
        <w:rPr>
          <w:rFonts w:ascii="Helvetica" w:hAnsi="Helvetica" w:cs="Helvetica"/>
          <w:color w:val="333333"/>
          <w:sz w:val="21"/>
          <w:szCs w:val="21"/>
        </w:rPr>
        <w:t>, W. &amp; Stone Sweet, A. (2012) ‘</w:t>
      </w:r>
      <w:hyperlink r:id="rId5" w:tgtFrame="_blank" w:history="1">
        <w:r>
          <w:rPr>
            <w:rStyle w:val="Hyperlink"/>
            <w:rFonts w:ascii="Helvetica" w:hAnsi="Helvetica" w:cs="Helvetica"/>
            <w:color w:val="59379E"/>
            <w:sz w:val="21"/>
            <w:szCs w:val="21"/>
            <w:u w:val="none"/>
          </w:rPr>
          <w:t>Regional Integration and the Evolution of the European Polity: On the Fiftieth Anniversary of the Journal of Common Market Studies</w:t>
        </w:r>
      </w:hyperlink>
      <w:r>
        <w:rPr>
          <w:rFonts w:ascii="Helvetica" w:hAnsi="Helvetica" w:cs="Helvetica"/>
          <w:color w:val="333333"/>
          <w:sz w:val="21"/>
          <w:szCs w:val="21"/>
        </w:rPr>
        <w:t>’,</w:t>
      </w:r>
      <w:r>
        <w:rPr>
          <w:rStyle w:val="apple-converted-space"/>
          <w:rFonts w:ascii="Helvetica" w:hAnsi="Helvetica" w:cs="Helvetica"/>
          <w:color w:val="333333"/>
          <w:sz w:val="21"/>
          <w:szCs w:val="21"/>
        </w:rPr>
        <w:t> </w:t>
      </w:r>
      <w:r>
        <w:rPr>
          <w:rStyle w:val="Emphasis"/>
          <w:rFonts w:ascii="Helvetica" w:hAnsi="Helvetica" w:cs="Helvetica"/>
          <w:color w:val="333333"/>
          <w:sz w:val="21"/>
          <w:szCs w:val="21"/>
        </w:rPr>
        <w:t>JCMS: Journal of Common Market Studies</w:t>
      </w:r>
      <w:r>
        <w:rPr>
          <w:rFonts w:ascii="Helvetica" w:hAnsi="Helvetica" w:cs="Helvetica"/>
          <w:color w:val="333333"/>
          <w:sz w:val="21"/>
          <w:szCs w:val="21"/>
        </w:rPr>
        <w:t>, 50(s1), 1-17.</w:t>
      </w:r>
    </w:p>
    <w:p w:rsidR="00E27A76" w:rsidRDefault="00E27A76" w:rsidP="00E27A76">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000000"/>
          <w:sz w:val="21"/>
          <w:szCs w:val="21"/>
        </w:rPr>
        <w:t>Please note, you may also find the other articles in this special issue relevant to your final assessment.</w:t>
      </w:r>
    </w:p>
    <w:p w:rsidR="00E27A76" w:rsidRDefault="00E27A76" w:rsidP="00E27A76">
      <w:pPr>
        <w:pStyle w:val="NormalWeb"/>
        <w:shd w:val="clear" w:color="auto" w:fill="FFFFFF"/>
        <w:spacing w:before="0" w:beforeAutospacing="0" w:after="150" w:afterAutospacing="0"/>
        <w:rPr>
          <w:rFonts w:ascii="Helvetica" w:hAnsi="Helvetica" w:cs="Helvetica"/>
          <w:color w:val="333333"/>
          <w:sz w:val="21"/>
          <w:szCs w:val="21"/>
        </w:rPr>
      </w:pPr>
      <w:r>
        <w:rPr>
          <w:rStyle w:val="Emphasis"/>
          <w:rFonts w:ascii="Helvetica" w:hAnsi="Helvetica" w:cs="Helvetica"/>
          <w:color w:val="FF0000"/>
          <w:sz w:val="21"/>
          <w:szCs w:val="21"/>
        </w:rPr>
        <w:t>And some food for thought...</w:t>
      </w:r>
    </w:p>
    <w:p w:rsidR="00E27A76" w:rsidRDefault="00E27A76" w:rsidP="00E27A76">
      <w:pPr>
        <w:pStyle w:val="NormalWeb"/>
        <w:numPr>
          <w:ilvl w:val="0"/>
          <w:numId w:val="1"/>
        </w:numPr>
        <w:shd w:val="clear" w:color="auto" w:fill="FFFFFF"/>
        <w:spacing w:before="0" w:beforeAutospacing="0" w:after="150" w:afterAutospacing="0"/>
        <w:rPr>
          <w:rFonts w:ascii="Helvetica" w:hAnsi="Helvetica" w:cs="Helvetica"/>
          <w:color w:val="333333"/>
          <w:sz w:val="21"/>
          <w:szCs w:val="21"/>
        </w:rPr>
      </w:pPr>
      <w:proofErr w:type="spellStart"/>
      <w:r>
        <w:rPr>
          <w:rFonts w:ascii="Helvetica" w:hAnsi="Helvetica" w:cs="Helvetica"/>
          <w:color w:val="333333"/>
          <w:sz w:val="21"/>
          <w:szCs w:val="21"/>
        </w:rPr>
        <w:t>Hix</w:t>
      </w:r>
      <w:proofErr w:type="spellEnd"/>
      <w:r>
        <w:rPr>
          <w:rFonts w:ascii="Helvetica" w:hAnsi="Helvetica" w:cs="Helvetica"/>
          <w:color w:val="333333"/>
          <w:sz w:val="21"/>
          <w:szCs w:val="21"/>
        </w:rPr>
        <w:t xml:space="preserve">, S. (2014) 'Democratizing a Macroeconomic Union in Europe', In Olaf. C. &amp; </w:t>
      </w:r>
      <w:proofErr w:type="spellStart"/>
      <w:r>
        <w:rPr>
          <w:rFonts w:ascii="Helvetica" w:hAnsi="Helvetica" w:cs="Helvetica"/>
          <w:color w:val="333333"/>
          <w:sz w:val="21"/>
          <w:szCs w:val="21"/>
        </w:rPr>
        <w:t>Hobolt</w:t>
      </w:r>
      <w:proofErr w:type="spellEnd"/>
      <w:r>
        <w:rPr>
          <w:rFonts w:ascii="Helvetica" w:hAnsi="Helvetica" w:cs="Helvetica"/>
          <w:color w:val="333333"/>
          <w:sz w:val="21"/>
          <w:szCs w:val="21"/>
        </w:rPr>
        <w:t>, S.B. (Eds.) </w:t>
      </w:r>
      <w:hyperlink r:id="rId6" w:tgtFrame="_blank" w:history="1">
        <w:r>
          <w:rPr>
            <w:rStyle w:val="Hyperlink"/>
            <w:rFonts w:ascii="Helvetica" w:hAnsi="Helvetica" w:cs="Helvetica"/>
            <w:color w:val="59379E"/>
            <w:sz w:val="21"/>
            <w:szCs w:val="21"/>
            <w:u w:val="none"/>
          </w:rPr>
          <w:t xml:space="preserve">Democratic Politics in a European Union </w:t>
        </w:r>
        <w:proofErr w:type="gramStart"/>
        <w:r>
          <w:rPr>
            <w:rStyle w:val="Hyperlink"/>
            <w:rFonts w:ascii="Helvetica" w:hAnsi="Helvetica" w:cs="Helvetica"/>
            <w:color w:val="59379E"/>
            <w:sz w:val="21"/>
            <w:szCs w:val="21"/>
            <w:u w:val="none"/>
          </w:rPr>
          <w:t>Under</w:t>
        </w:r>
        <w:proofErr w:type="gramEnd"/>
        <w:r>
          <w:rPr>
            <w:rStyle w:val="Hyperlink"/>
            <w:rFonts w:ascii="Helvetica" w:hAnsi="Helvetica" w:cs="Helvetica"/>
            <w:color w:val="59379E"/>
            <w:sz w:val="21"/>
            <w:szCs w:val="21"/>
            <w:u w:val="none"/>
          </w:rPr>
          <w:t xml:space="preserve"> Stress</w:t>
        </w:r>
      </w:hyperlink>
      <w:r>
        <w:rPr>
          <w:rFonts w:ascii="Helvetica" w:hAnsi="Helvetica" w:cs="Helvetica"/>
          <w:color w:val="333333"/>
          <w:sz w:val="21"/>
          <w:szCs w:val="21"/>
        </w:rPr>
        <w:t>, Oxford: OUP.</w:t>
      </w:r>
    </w:p>
    <w:p w:rsidR="00E27A76" w:rsidRDefault="00E27A76" w:rsidP="00E27A76">
      <w:pPr>
        <w:pStyle w:val="NormalWeb"/>
        <w:numPr>
          <w:ilvl w:val="0"/>
          <w:numId w:val="1"/>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White, J. (2015) ‘</w:t>
      </w:r>
      <w:hyperlink r:id="rId7" w:tgtFrame="_blank" w:history="1">
        <w:r>
          <w:rPr>
            <w:rStyle w:val="Hyperlink"/>
            <w:rFonts w:ascii="Helvetica" w:hAnsi="Helvetica" w:cs="Helvetica"/>
            <w:color w:val="59379E"/>
            <w:sz w:val="21"/>
            <w:szCs w:val="21"/>
            <w:u w:val="none"/>
          </w:rPr>
          <w:t>Emergency Europe</w:t>
        </w:r>
      </w:hyperlink>
      <w:r>
        <w:rPr>
          <w:rFonts w:ascii="Helvetica" w:hAnsi="Helvetica" w:cs="Helvetica"/>
          <w:color w:val="333333"/>
          <w:sz w:val="21"/>
          <w:szCs w:val="21"/>
        </w:rPr>
        <w:t>’,</w:t>
      </w:r>
      <w:r>
        <w:rPr>
          <w:rStyle w:val="apple-converted-space"/>
          <w:rFonts w:ascii="Helvetica" w:hAnsi="Helvetica" w:cs="Helvetica"/>
          <w:color w:val="333333"/>
          <w:sz w:val="21"/>
          <w:szCs w:val="21"/>
        </w:rPr>
        <w:t> </w:t>
      </w:r>
      <w:r>
        <w:rPr>
          <w:rStyle w:val="Emphasis"/>
          <w:rFonts w:ascii="Helvetica" w:hAnsi="Helvetica" w:cs="Helvetica"/>
          <w:color w:val="333333"/>
          <w:sz w:val="21"/>
          <w:szCs w:val="21"/>
        </w:rPr>
        <w:t>Political Studies</w:t>
      </w:r>
      <w:r>
        <w:rPr>
          <w:rFonts w:ascii="Helvetica" w:hAnsi="Helvetica" w:cs="Helvetica"/>
          <w:color w:val="333333"/>
          <w:sz w:val="21"/>
          <w:szCs w:val="21"/>
        </w:rPr>
        <w:t>, 63(2), 300-18.</w:t>
      </w:r>
    </w:p>
    <w:p w:rsidR="00E27A76" w:rsidRDefault="00E27A76" w:rsidP="00E27A76">
      <w:pPr>
        <w:pStyle w:val="NormalWeb"/>
        <w:shd w:val="clear" w:color="auto" w:fill="FFFFFF"/>
        <w:spacing w:before="0" w:beforeAutospacing="0" w:after="150" w:afterAutospacing="0"/>
        <w:rPr>
          <w:rFonts w:ascii="Helvetica" w:hAnsi="Helvetica" w:cs="Helvetica"/>
          <w:color w:val="333333"/>
          <w:sz w:val="21"/>
          <w:szCs w:val="21"/>
        </w:rPr>
      </w:pPr>
      <w:r>
        <w:rPr>
          <w:rStyle w:val="Strong"/>
          <w:rFonts w:ascii="Helvetica" w:hAnsi="Helvetica" w:cs="Helvetica"/>
          <w:color w:val="333333"/>
          <w:sz w:val="21"/>
          <w:szCs w:val="21"/>
        </w:rPr>
        <w:t>Essential Introductory Reading</w:t>
      </w:r>
    </w:p>
    <w:p w:rsidR="00E27A76" w:rsidRDefault="00E27A76" w:rsidP="00E27A76">
      <w:pPr>
        <w:pStyle w:val="NormalWeb"/>
        <w:shd w:val="clear" w:color="auto" w:fill="FFFFFF"/>
        <w:spacing w:before="0" w:beforeAutospacing="0" w:after="150" w:afterAutospacing="0"/>
        <w:rPr>
          <w:rFonts w:ascii="Helvetica" w:hAnsi="Helvetica" w:cs="Helvetica"/>
          <w:color w:val="333333"/>
          <w:sz w:val="21"/>
          <w:szCs w:val="21"/>
        </w:rPr>
      </w:pPr>
      <w:r>
        <w:rPr>
          <w:rStyle w:val="Emphasis"/>
          <w:rFonts w:ascii="Helvetica" w:hAnsi="Helvetica" w:cs="Helvetica"/>
          <w:color w:val="FF0000"/>
          <w:sz w:val="21"/>
          <w:szCs w:val="21"/>
        </w:rPr>
        <w:t>None!</w:t>
      </w:r>
    </w:p>
    <w:p w:rsidR="00E27A76" w:rsidRDefault="00E27A76" w:rsidP="00E27A76">
      <w:pPr>
        <w:pStyle w:val="NormalWeb"/>
        <w:shd w:val="clear" w:color="auto" w:fill="FFFFFF"/>
        <w:spacing w:before="0" w:beforeAutospacing="0" w:after="150" w:afterAutospacing="0"/>
        <w:rPr>
          <w:rFonts w:ascii="Helvetica" w:hAnsi="Helvetica" w:cs="Helvetica"/>
          <w:color w:val="333333"/>
          <w:sz w:val="21"/>
          <w:szCs w:val="21"/>
        </w:rPr>
      </w:pPr>
      <w:r>
        <w:rPr>
          <w:rStyle w:val="Emphasis"/>
          <w:rFonts w:ascii="Helvetica" w:hAnsi="Helvetica" w:cs="Helvetica"/>
          <w:color w:val="FF0000"/>
          <w:sz w:val="21"/>
          <w:szCs w:val="21"/>
        </w:rPr>
        <w:t xml:space="preserve">If you have worked hard each week, as I'm sure you have all done so, by now you know as much about the EU as everyone else in the room! This is a sign </w:t>
      </w:r>
      <w:proofErr w:type="gramStart"/>
      <w:r>
        <w:rPr>
          <w:rStyle w:val="Emphasis"/>
          <w:rFonts w:ascii="Helvetica" w:hAnsi="Helvetica" w:cs="Helvetica"/>
          <w:color w:val="FF0000"/>
          <w:sz w:val="21"/>
          <w:szCs w:val="21"/>
        </w:rPr>
        <w:t>of  clear</w:t>
      </w:r>
      <w:proofErr w:type="gramEnd"/>
      <w:r>
        <w:rPr>
          <w:rStyle w:val="Emphasis"/>
          <w:rFonts w:ascii="Helvetica" w:hAnsi="Helvetica" w:cs="Helvetica"/>
          <w:color w:val="FF0000"/>
          <w:sz w:val="21"/>
          <w:szCs w:val="21"/>
        </w:rPr>
        <w:t xml:space="preserve"> progress and something positive to take away from the unit! Well done! ;-)</w:t>
      </w:r>
    </w:p>
    <w:p w:rsidR="00E27A76" w:rsidRDefault="00E27A76" w:rsidP="00E27A76">
      <w:pPr>
        <w:pStyle w:val="NormalWeb"/>
        <w:shd w:val="clear" w:color="auto" w:fill="FFFFFF"/>
        <w:spacing w:before="0" w:beforeAutospacing="0" w:after="150" w:afterAutospacing="0"/>
        <w:rPr>
          <w:rFonts w:ascii="Helvetica" w:hAnsi="Helvetica" w:cs="Helvetica"/>
          <w:color w:val="333333"/>
          <w:sz w:val="21"/>
          <w:szCs w:val="21"/>
        </w:rPr>
      </w:pPr>
      <w:r>
        <w:rPr>
          <w:rStyle w:val="Strong"/>
          <w:rFonts w:ascii="Helvetica" w:hAnsi="Helvetica" w:cs="Helvetica"/>
          <w:color w:val="333333"/>
          <w:sz w:val="21"/>
          <w:szCs w:val="21"/>
        </w:rPr>
        <w:t>Further Reading</w:t>
      </w:r>
    </w:p>
    <w:p w:rsidR="00E27A76" w:rsidRDefault="00E27A76" w:rsidP="00E27A76">
      <w:pPr>
        <w:pStyle w:val="NormalWeb"/>
        <w:numPr>
          <w:ilvl w:val="0"/>
          <w:numId w:val="2"/>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Bradbury, J., &amp; </w:t>
      </w:r>
      <w:proofErr w:type="spellStart"/>
      <w:r>
        <w:rPr>
          <w:rFonts w:ascii="Helvetica" w:hAnsi="Helvetica" w:cs="Helvetica"/>
          <w:color w:val="333333"/>
          <w:sz w:val="21"/>
          <w:szCs w:val="21"/>
        </w:rPr>
        <w:t>Mawson</w:t>
      </w:r>
      <w:proofErr w:type="spellEnd"/>
      <w:r>
        <w:rPr>
          <w:rFonts w:ascii="Helvetica" w:hAnsi="Helvetica" w:cs="Helvetica"/>
          <w:color w:val="333333"/>
          <w:sz w:val="21"/>
          <w:szCs w:val="21"/>
        </w:rPr>
        <w:t>, J. (1997) </w:t>
      </w:r>
      <w:hyperlink r:id="rId8" w:tgtFrame="_blank" w:history="1">
        <w:r>
          <w:rPr>
            <w:rStyle w:val="Hyperlink"/>
            <w:rFonts w:ascii="Helvetica" w:hAnsi="Helvetica" w:cs="Helvetica"/>
            <w:color w:val="59379E"/>
            <w:sz w:val="21"/>
            <w:szCs w:val="21"/>
            <w:u w:val="none"/>
          </w:rPr>
          <w:t xml:space="preserve">British regionalism and devolution: the challenges of state reform and </w:t>
        </w:r>
        <w:proofErr w:type="spellStart"/>
        <w:proofErr w:type="gramStart"/>
        <w:r>
          <w:rPr>
            <w:rStyle w:val="Hyperlink"/>
            <w:rFonts w:ascii="Helvetica" w:hAnsi="Helvetica" w:cs="Helvetica"/>
            <w:color w:val="59379E"/>
            <w:sz w:val="21"/>
            <w:szCs w:val="21"/>
            <w:u w:val="none"/>
          </w:rPr>
          <w:t>european</w:t>
        </w:r>
        <w:proofErr w:type="spellEnd"/>
        <w:proofErr w:type="gramEnd"/>
        <w:r>
          <w:rPr>
            <w:rStyle w:val="Hyperlink"/>
            <w:rFonts w:ascii="Helvetica" w:hAnsi="Helvetica" w:cs="Helvetica"/>
            <w:color w:val="59379E"/>
            <w:sz w:val="21"/>
            <w:szCs w:val="21"/>
            <w:u w:val="none"/>
          </w:rPr>
          <w:t xml:space="preserve"> integration</w:t>
        </w:r>
      </w:hyperlink>
      <w:r>
        <w:rPr>
          <w:rFonts w:ascii="Helvetica" w:hAnsi="Helvetica" w:cs="Helvetica"/>
          <w:i/>
          <w:iCs/>
          <w:color w:val="333333"/>
          <w:sz w:val="21"/>
          <w:szCs w:val="21"/>
        </w:rPr>
        <w:t>,</w:t>
      </w:r>
      <w:r>
        <w:rPr>
          <w:rFonts w:ascii="Helvetica" w:hAnsi="Helvetica" w:cs="Helvetica"/>
          <w:color w:val="333333"/>
          <w:sz w:val="21"/>
          <w:szCs w:val="21"/>
        </w:rPr>
        <w:t> London: Routledge.</w:t>
      </w:r>
    </w:p>
    <w:p w:rsidR="00E27A76" w:rsidRDefault="00E27A76" w:rsidP="00E27A76">
      <w:pPr>
        <w:pStyle w:val="NormalWeb"/>
        <w:numPr>
          <w:ilvl w:val="0"/>
          <w:numId w:val="2"/>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Campos, N. F., </w:t>
      </w:r>
      <w:proofErr w:type="spellStart"/>
      <w:r>
        <w:rPr>
          <w:rFonts w:ascii="Helvetica" w:hAnsi="Helvetica" w:cs="Helvetica"/>
          <w:color w:val="333333"/>
          <w:sz w:val="21"/>
          <w:szCs w:val="21"/>
        </w:rPr>
        <w:t>Coricelli</w:t>
      </w:r>
      <w:proofErr w:type="spellEnd"/>
      <w:r>
        <w:rPr>
          <w:rFonts w:ascii="Helvetica" w:hAnsi="Helvetica" w:cs="Helvetica"/>
          <w:color w:val="333333"/>
          <w:sz w:val="21"/>
          <w:szCs w:val="21"/>
        </w:rPr>
        <w:t xml:space="preserve">, F., &amp; </w:t>
      </w:r>
      <w:proofErr w:type="spellStart"/>
      <w:r>
        <w:rPr>
          <w:rFonts w:ascii="Helvetica" w:hAnsi="Helvetica" w:cs="Helvetica"/>
          <w:color w:val="333333"/>
          <w:sz w:val="21"/>
          <w:szCs w:val="21"/>
        </w:rPr>
        <w:t>Moretti</w:t>
      </w:r>
      <w:proofErr w:type="spellEnd"/>
      <w:r>
        <w:rPr>
          <w:rFonts w:ascii="Helvetica" w:hAnsi="Helvetica" w:cs="Helvetica"/>
          <w:color w:val="333333"/>
          <w:sz w:val="21"/>
          <w:szCs w:val="21"/>
        </w:rPr>
        <w:t>, L. (2014) '</w:t>
      </w:r>
      <w:hyperlink r:id="rId9" w:tgtFrame="_blank" w:history="1">
        <w:r>
          <w:rPr>
            <w:rStyle w:val="Hyperlink"/>
            <w:rFonts w:ascii="Helvetica" w:hAnsi="Helvetica" w:cs="Helvetica"/>
            <w:color w:val="59379E"/>
            <w:sz w:val="21"/>
            <w:szCs w:val="21"/>
            <w:u w:val="none"/>
          </w:rPr>
          <w:t>Economic Growth and Political Integration: Estimating the Benefits from Membership in the European Union Using the Synthetic Counterfactuals Method</w:t>
        </w:r>
      </w:hyperlink>
      <w:r>
        <w:rPr>
          <w:rFonts w:ascii="Helvetica" w:hAnsi="Helvetica" w:cs="Helvetica"/>
          <w:color w:val="333333"/>
          <w:sz w:val="21"/>
          <w:szCs w:val="21"/>
        </w:rPr>
        <w:t>'.</w:t>
      </w:r>
    </w:p>
    <w:p w:rsidR="00E27A76" w:rsidRDefault="00E27A76" w:rsidP="00E27A76">
      <w:pPr>
        <w:pStyle w:val="NormalWeb"/>
        <w:numPr>
          <w:ilvl w:val="0"/>
          <w:numId w:val="2"/>
        </w:numPr>
        <w:shd w:val="clear" w:color="auto" w:fill="FFFFFF"/>
        <w:spacing w:before="0" w:beforeAutospacing="0" w:after="150" w:afterAutospacing="0"/>
        <w:rPr>
          <w:rFonts w:ascii="Helvetica" w:hAnsi="Helvetica" w:cs="Helvetica"/>
          <w:color w:val="333333"/>
          <w:sz w:val="21"/>
          <w:szCs w:val="21"/>
        </w:rPr>
      </w:pPr>
      <w:proofErr w:type="spellStart"/>
      <w:r>
        <w:rPr>
          <w:rFonts w:ascii="Helvetica" w:hAnsi="Helvetica" w:cs="Helvetica"/>
          <w:color w:val="333333"/>
          <w:sz w:val="21"/>
          <w:szCs w:val="21"/>
        </w:rPr>
        <w:t>Holzinger</w:t>
      </w:r>
      <w:proofErr w:type="spellEnd"/>
      <w:r>
        <w:rPr>
          <w:rFonts w:ascii="Helvetica" w:hAnsi="Helvetica" w:cs="Helvetica"/>
          <w:color w:val="333333"/>
          <w:sz w:val="21"/>
          <w:szCs w:val="21"/>
        </w:rPr>
        <w:t xml:space="preserve">, K., &amp; </w:t>
      </w:r>
      <w:proofErr w:type="spellStart"/>
      <w:r>
        <w:rPr>
          <w:rFonts w:ascii="Helvetica" w:hAnsi="Helvetica" w:cs="Helvetica"/>
          <w:color w:val="333333"/>
          <w:sz w:val="21"/>
          <w:szCs w:val="21"/>
        </w:rPr>
        <w:t>Schimmelfennig</w:t>
      </w:r>
      <w:proofErr w:type="spellEnd"/>
      <w:r>
        <w:rPr>
          <w:rFonts w:ascii="Helvetica" w:hAnsi="Helvetica" w:cs="Helvetica"/>
          <w:color w:val="333333"/>
          <w:sz w:val="21"/>
          <w:szCs w:val="21"/>
        </w:rPr>
        <w:t>, F. (2012) '</w:t>
      </w:r>
      <w:hyperlink r:id="rId10" w:anchor=".VkXx7N_hA00" w:tgtFrame="_blank" w:history="1">
        <w:r>
          <w:rPr>
            <w:rStyle w:val="Hyperlink"/>
            <w:rFonts w:ascii="Helvetica" w:hAnsi="Helvetica" w:cs="Helvetica"/>
            <w:color w:val="59379E"/>
            <w:sz w:val="21"/>
            <w:szCs w:val="21"/>
            <w:u w:val="none"/>
          </w:rPr>
          <w:t>Differentiated integration in the European Union: many concepts, sparse theory, few data</w:t>
        </w:r>
      </w:hyperlink>
      <w:r>
        <w:rPr>
          <w:rFonts w:ascii="Helvetica" w:hAnsi="Helvetica" w:cs="Helvetica"/>
          <w:color w:val="333333"/>
          <w:sz w:val="21"/>
          <w:szCs w:val="21"/>
        </w:rPr>
        <w:t>', </w:t>
      </w:r>
      <w:r>
        <w:rPr>
          <w:rFonts w:ascii="Helvetica" w:hAnsi="Helvetica" w:cs="Helvetica"/>
          <w:i/>
          <w:iCs/>
          <w:color w:val="333333"/>
          <w:sz w:val="21"/>
          <w:szCs w:val="21"/>
        </w:rPr>
        <w:t>Journal of European Public Policy</w:t>
      </w:r>
      <w:r>
        <w:rPr>
          <w:rFonts w:ascii="Helvetica" w:hAnsi="Helvetica" w:cs="Helvetica"/>
          <w:color w:val="333333"/>
          <w:sz w:val="21"/>
          <w:szCs w:val="21"/>
        </w:rPr>
        <w:t>, 19(2), 292-305.</w:t>
      </w:r>
    </w:p>
    <w:p w:rsidR="00E27A76" w:rsidRDefault="00E27A76" w:rsidP="00E27A76">
      <w:pPr>
        <w:pStyle w:val="NormalWeb"/>
        <w:numPr>
          <w:ilvl w:val="0"/>
          <w:numId w:val="2"/>
        </w:numPr>
        <w:shd w:val="clear" w:color="auto" w:fill="FFFFFF"/>
        <w:spacing w:before="0" w:beforeAutospacing="0" w:after="150" w:afterAutospacing="0"/>
        <w:rPr>
          <w:rFonts w:ascii="Helvetica" w:hAnsi="Helvetica" w:cs="Helvetica"/>
          <w:color w:val="333333"/>
          <w:sz w:val="21"/>
          <w:szCs w:val="21"/>
        </w:rPr>
      </w:pPr>
      <w:proofErr w:type="spellStart"/>
      <w:r>
        <w:rPr>
          <w:rFonts w:ascii="Helvetica" w:hAnsi="Helvetica" w:cs="Helvetica"/>
          <w:color w:val="333333"/>
          <w:sz w:val="21"/>
          <w:szCs w:val="21"/>
        </w:rPr>
        <w:t>Majone</w:t>
      </w:r>
      <w:proofErr w:type="spellEnd"/>
      <w:r>
        <w:rPr>
          <w:rFonts w:ascii="Helvetica" w:hAnsi="Helvetica" w:cs="Helvetica"/>
          <w:color w:val="333333"/>
          <w:sz w:val="21"/>
          <w:szCs w:val="21"/>
        </w:rPr>
        <w:t>, G. (2014) </w:t>
      </w:r>
      <w:hyperlink r:id="rId11" w:tgtFrame="_blank" w:history="1">
        <w:r>
          <w:rPr>
            <w:rStyle w:val="Hyperlink"/>
            <w:rFonts w:ascii="Helvetica" w:hAnsi="Helvetica" w:cs="Helvetica"/>
            <w:i/>
            <w:iCs/>
            <w:color w:val="59379E"/>
            <w:sz w:val="21"/>
            <w:szCs w:val="21"/>
            <w:u w:val="none"/>
          </w:rPr>
          <w:t>Rethinking the Union of Europe Post-crisis: Has Integration Gone Too Far?</w:t>
        </w:r>
      </w:hyperlink>
      <w:r>
        <w:rPr>
          <w:rFonts w:ascii="Helvetica" w:hAnsi="Helvetica" w:cs="Helvetica"/>
          <w:i/>
          <w:iCs/>
          <w:color w:val="333333"/>
          <w:sz w:val="21"/>
          <w:szCs w:val="21"/>
        </w:rPr>
        <w:t>,</w:t>
      </w:r>
      <w:r>
        <w:rPr>
          <w:rFonts w:ascii="Helvetica" w:hAnsi="Helvetica" w:cs="Helvetica"/>
          <w:color w:val="333333"/>
          <w:sz w:val="21"/>
          <w:szCs w:val="21"/>
        </w:rPr>
        <w:t> Cambridge: Cambridge University Press.</w:t>
      </w:r>
    </w:p>
    <w:p w:rsidR="00E27A76" w:rsidRDefault="00E27A76" w:rsidP="00E27A76">
      <w:pPr>
        <w:pStyle w:val="NormalWeb"/>
        <w:numPr>
          <w:ilvl w:val="0"/>
          <w:numId w:val="2"/>
        </w:numPr>
        <w:shd w:val="clear" w:color="auto" w:fill="FFFFFF"/>
        <w:spacing w:before="0" w:beforeAutospacing="0" w:after="150" w:afterAutospacing="0"/>
        <w:rPr>
          <w:rFonts w:ascii="Helvetica" w:hAnsi="Helvetica" w:cs="Helvetica"/>
          <w:color w:val="333333"/>
          <w:sz w:val="21"/>
          <w:szCs w:val="21"/>
        </w:rPr>
      </w:pPr>
      <w:proofErr w:type="spellStart"/>
      <w:r>
        <w:rPr>
          <w:rFonts w:ascii="Helvetica" w:hAnsi="Helvetica" w:cs="Helvetica"/>
          <w:color w:val="333333"/>
          <w:sz w:val="21"/>
          <w:szCs w:val="21"/>
        </w:rPr>
        <w:t>Majone</w:t>
      </w:r>
      <w:proofErr w:type="spellEnd"/>
      <w:r>
        <w:rPr>
          <w:rFonts w:ascii="Helvetica" w:hAnsi="Helvetica" w:cs="Helvetica"/>
          <w:color w:val="333333"/>
          <w:sz w:val="21"/>
          <w:szCs w:val="21"/>
        </w:rPr>
        <w:t>, G. (2015) '</w:t>
      </w:r>
      <w:hyperlink r:id="rId12" w:tgtFrame="_blank" w:history="1">
        <w:proofErr w:type="gramStart"/>
        <w:r>
          <w:rPr>
            <w:rStyle w:val="Hyperlink"/>
            <w:rFonts w:ascii="Helvetica" w:hAnsi="Helvetica" w:cs="Helvetica"/>
            <w:color w:val="59379E"/>
            <w:sz w:val="21"/>
            <w:szCs w:val="21"/>
            <w:u w:val="none"/>
          </w:rPr>
          <w:t>The</w:t>
        </w:r>
        <w:proofErr w:type="gramEnd"/>
        <w:r>
          <w:rPr>
            <w:rStyle w:val="Hyperlink"/>
            <w:rFonts w:ascii="Helvetica" w:hAnsi="Helvetica" w:cs="Helvetica"/>
            <w:color w:val="59379E"/>
            <w:sz w:val="21"/>
            <w:szCs w:val="21"/>
            <w:u w:val="none"/>
          </w:rPr>
          <w:t xml:space="preserve"> deeper Euro-crisis or: the collapse of the EU political culture of total optimism</w:t>
        </w:r>
      </w:hyperlink>
      <w:r>
        <w:rPr>
          <w:rFonts w:ascii="Helvetica" w:hAnsi="Helvetica" w:cs="Helvetica"/>
          <w:color w:val="333333"/>
          <w:sz w:val="21"/>
          <w:szCs w:val="21"/>
        </w:rPr>
        <w:t>', EUI Working Paper, LAW 2015/10.</w:t>
      </w:r>
    </w:p>
    <w:p w:rsidR="00E27A76" w:rsidRDefault="00E27A76" w:rsidP="00E27A76">
      <w:pPr>
        <w:pStyle w:val="NormalWeb"/>
        <w:numPr>
          <w:ilvl w:val="0"/>
          <w:numId w:val="2"/>
        </w:numPr>
        <w:shd w:val="clear" w:color="auto" w:fill="FFFFFF"/>
        <w:spacing w:before="0" w:beforeAutospacing="0" w:after="150" w:afterAutospacing="0"/>
        <w:rPr>
          <w:rFonts w:ascii="Helvetica" w:hAnsi="Helvetica" w:cs="Helvetica"/>
          <w:color w:val="333333"/>
          <w:sz w:val="21"/>
          <w:szCs w:val="21"/>
        </w:rPr>
      </w:pPr>
      <w:proofErr w:type="spellStart"/>
      <w:r>
        <w:rPr>
          <w:rFonts w:ascii="Helvetica" w:hAnsi="Helvetica" w:cs="Helvetica"/>
          <w:color w:val="333333"/>
          <w:sz w:val="21"/>
          <w:szCs w:val="21"/>
        </w:rPr>
        <w:t>Mearsheimer</w:t>
      </w:r>
      <w:proofErr w:type="spellEnd"/>
      <w:r>
        <w:rPr>
          <w:rFonts w:ascii="Helvetica" w:hAnsi="Helvetica" w:cs="Helvetica"/>
          <w:color w:val="333333"/>
          <w:sz w:val="21"/>
          <w:szCs w:val="21"/>
        </w:rPr>
        <w:t>, J.J. (2010) '</w:t>
      </w:r>
      <w:hyperlink r:id="rId13" w:tgtFrame="_blank" w:history="1">
        <w:r>
          <w:rPr>
            <w:rStyle w:val="Hyperlink"/>
            <w:rFonts w:ascii="Helvetica" w:hAnsi="Helvetica" w:cs="Helvetica"/>
            <w:color w:val="59379E"/>
            <w:sz w:val="21"/>
            <w:szCs w:val="21"/>
            <w:u w:val="none"/>
          </w:rPr>
          <w:t>Why is Europe peaceful today?</w:t>
        </w:r>
      </w:hyperlink>
      <w:r>
        <w:rPr>
          <w:rFonts w:ascii="Helvetica" w:hAnsi="Helvetica" w:cs="Helvetica"/>
          <w:color w:val="333333"/>
          <w:sz w:val="21"/>
          <w:szCs w:val="21"/>
        </w:rPr>
        <w:t>',</w:t>
      </w:r>
      <w:r>
        <w:rPr>
          <w:rStyle w:val="apple-converted-space"/>
          <w:rFonts w:ascii="Helvetica" w:hAnsi="Helvetica" w:cs="Helvetica"/>
          <w:color w:val="333333"/>
          <w:sz w:val="21"/>
          <w:szCs w:val="21"/>
        </w:rPr>
        <w:t> </w:t>
      </w:r>
      <w:r>
        <w:rPr>
          <w:rStyle w:val="Emphasis"/>
          <w:rFonts w:ascii="Helvetica" w:hAnsi="Helvetica" w:cs="Helvetica"/>
          <w:color w:val="333333"/>
          <w:sz w:val="21"/>
          <w:szCs w:val="21"/>
        </w:rPr>
        <w:t>European Political Science, </w:t>
      </w:r>
      <w:r>
        <w:rPr>
          <w:rFonts w:ascii="Helvetica" w:hAnsi="Helvetica" w:cs="Helvetica"/>
          <w:color w:val="333333"/>
          <w:sz w:val="21"/>
          <w:szCs w:val="21"/>
        </w:rPr>
        <w:t>9(3): 387–97.</w:t>
      </w:r>
    </w:p>
    <w:p w:rsidR="00E27A76" w:rsidRDefault="00E27A76" w:rsidP="00E27A76">
      <w:pPr>
        <w:pStyle w:val="NormalWeb"/>
        <w:numPr>
          <w:ilvl w:val="0"/>
          <w:numId w:val="2"/>
        </w:numPr>
        <w:shd w:val="clear" w:color="auto" w:fill="FFFFFF"/>
        <w:spacing w:before="0" w:beforeAutospacing="0" w:after="150" w:afterAutospacing="0"/>
        <w:rPr>
          <w:rFonts w:ascii="Helvetica" w:hAnsi="Helvetica" w:cs="Helvetica"/>
          <w:color w:val="333333"/>
          <w:sz w:val="21"/>
          <w:szCs w:val="21"/>
        </w:rPr>
      </w:pPr>
      <w:bookmarkStart w:id="0" w:name="_GoBack"/>
      <w:bookmarkEnd w:id="0"/>
      <w:proofErr w:type="spellStart"/>
      <w:r>
        <w:rPr>
          <w:rFonts w:ascii="Helvetica" w:hAnsi="Helvetica" w:cs="Helvetica"/>
          <w:color w:val="333333"/>
          <w:sz w:val="21"/>
          <w:szCs w:val="21"/>
        </w:rPr>
        <w:t>Moravcsik</w:t>
      </w:r>
      <w:proofErr w:type="spellEnd"/>
      <w:r>
        <w:rPr>
          <w:rFonts w:ascii="Helvetica" w:hAnsi="Helvetica" w:cs="Helvetica"/>
          <w:color w:val="333333"/>
          <w:sz w:val="21"/>
          <w:szCs w:val="21"/>
        </w:rPr>
        <w:t>, A. (2012) '</w:t>
      </w:r>
      <w:hyperlink r:id="rId14" w:tgtFrame="_blank" w:history="1">
        <w:r>
          <w:rPr>
            <w:rStyle w:val="Hyperlink"/>
            <w:rFonts w:ascii="Helvetica" w:hAnsi="Helvetica" w:cs="Helvetica"/>
            <w:color w:val="59379E"/>
            <w:sz w:val="21"/>
            <w:szCs w:val="21"/>
            <w:u w:val="none"/>
          </w:rPr>
          <w:t>Europe after the crisis: How to sustain a common currency?</w:t>
        </w:r>
      </w:hyperlink>
      <w:r>
        <w:rPr>
          <w:rFonts w:ascii="Helvetica" w:hAnsi="Helvetica" w:cs="Helvetica"/>
          <w:color w:val="333333"/>
          <w:sz w:val="21"/>
          <w:szCs w:val="21"/>
        </w:rPr>
        <w:t>',</w:t>
      </w:r>
      <w:r>
        <w:rPr>
          <w:rStyle w:val="apple-converted-space"/>
          <w:rFonts w:ascii="Helvetica" w:hAnsi="Helvetica" w:cs="Helvetica"/>
          <w:color w:val="333333"/>
          <w:sz w:val="21"/>
          <w:szCs w:val="21"/>
        </w:rPr>
        <w:t> </w:t>
      </w:r>
      <w:r>
        <w:rPr>
          <w:rStyle w:val="Emphasis"/>
          <w:rFonts w:ascii="Helvetica" w:hAnsi="Helvetica" w:cs="Helvetica"/>
          <w:color w:val="333333"/>
          <w:sz w:val="21"/>
          <w:szCs w:val="21"/>
        </w:rPr>
        <w:t>Foreign Affairs, </w:t>
      </w:r>
      <w:r>
        <w:rPr>
          <w:rFonts w:ascii="Helvetica" w:hAnsi="Helvetica" w:cs="Helvetica"/>
          <w:color w:val="333333"/>
          <w:sz w:val="21"/>
          <w:szCs w:val="21"/>
        </w:rPr>
        <w:t>91(3): 54–68.</w:t>
      </w:r>
    </w:p>
    <w:p w:rsidR="00D210D8" w:rsidRPr="00E27A76" w:rsidRDefault="00E27A76" w:rsidP="00E27A76"/>
    <w:sectPr w:rsidR="00D210D8" w:rsidRPr="00E27A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640ED"/>
    <w:multiLevelType w:val="hybridMultilevel"/>
    <w:tmpl w:val="CCA46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4F0F80"/>
    <w:multiLevelType w:val="hybridMultilevel"/>
    <w:tmpl w:val="4B0C9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1D1"/>
    <w:rsid w:val="004B21D1"/>
    <w:rsid w:val="00792D60"/>
    <w:rsid w:val="008409F9"/>
    <w:rsid w:val="00E27A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864FEE-23FD-4F9D-B2C2-08DF6116D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7A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27A76"/>
    <w:rPr>
      <w:b/>
      <w:bCs/>
    </w:rPr>
  </w:style>
  <w:style w:type="character" w:styleId="Emphasis">
    <w:name w:val="Emphasis"/>
    <w:basedOn w:val="DefaultParagraphFont"/>
    <w:uiPriority w:val="20"/>
    <w:qFormat/>
    <w:rsid w:val="00E27A76"/>
    <w:rPr>
      <w:i/>
      <w:iCs/>
    </w:rPr>
  </w:style>
  <w:style w:type="character" w:styleId="Hyperlink">
    <w:name w:val="Hyperlink"/>
    <w:basedOn w:val="DefaultParagraphFont"/>
    <w:uiPriority w:val="99"/>
    <w:semiHidden/>
    <w:unhideWhenUsed/>
    <w:rsid w:val="00E27A76"/>
    <w:rPr>
      <w:color w:val="0000FF"/>
      <w:u w:val="single"/>
    </w:rPr>
  </w:style>
  <w:style w:type="character" w:customStyle="1" w:styleId="apple-converted-space">
    <w:name w:val="apple-converted-space"/>
    <w:basedOn w:val="DefaultParagraphFont"/>
    <w:rsid w:val="00E27A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20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pitadiscovery.co.uk/port/items/430980?query=British+regionalism+and+devolution%3A+the+challenges+of+state+reform+and+european+integration&amp;resultsUri=items%3Fquery%3DBritish%2Bregionalism%2Band%2Bdevolution%253A%2Bthe%2Bchallenges%2Bof%2Bstate%2Breform%2Band%2Beuropean%2Bintegration" TargetMode="External"/><Relationship Id="rId13" Type="http://schemas.openxmlformats.org/officeDocument/2006/relationships/hyperlink" Target="http://mearsheimer.uchicago.edu/pdfs/A0055.pdf" TargetMode="External"/><Relationship Id="rId3" Type="http://schemas.openxmlformats.org/officeDocument/2006/relationships/settings" Target="settings.xml"/><Relationship Id="rId7" Type="http://schemas.openxmlformats.org/officeDocument/2006/relationships/hyperlink" Target="http://onlinelibrary.wiley.com/doi/10.1111/1467-9248.12072/abstract" TargetMode="External"/><Relationship Id="rId12" Type="http://schemas.openxmlformats.org/officeDocument/2006/relationships/hyperlink" Target="http://cadmus.eui.eu/bitstream/handle/1814/35281/LAW_2015_10.pdf?sequence=1&amp;isAllowed=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capitadiscovery.co.uk/port/items/1143359?query=Democratic+Politics+in+a+European+Union+Under+Stress&amp;resultsUri=items%3Fquery%3DDemocratic%2BPolitics%2Bin%2Ba%2BEuropean%2BUnion%2BUnder%2BStress" TargetMode="External"/><Relationship Id="rId11" Type="http://schemas.openxmlformats.org/officeDocument/2006/relationships/hyperlink" Target="http://capitadiscovery.co.uk/port/items/1131949?query=majone+rethinking&amp;resultsUri=items%3Fquery%3Dmajone%2Brethinking" TargetMode="External"/><Relationship Id="rId5" Type="http://schemas.openxmlformats.org/officeDocument/2006/relationships/hyperlink" Target="http://onlinelibrary.wiley.com/doi/10.1111/j.1468-5965.2011.02224.x/abstract" TargetMode="External"/><Relationship Id="rId15" Type="http://schemas.openxmlformats.org/officeDocument/2006/relationships/fontTable" Target="fontTable.xml"/><Relationship Id="rId10" Type="http://schemas.openxmlformats.org/officeDocument/2006/relationships/hyperlink" Target="http://www.tandfonline.com/doi/abs/10.1080/13501763.2012.641747" TargetMode="External"/><Relationship Id="rId4" Type="http://schemas.openxmlformats.org/officeDocument/2006/relationships/webSettings" Target="webSettings.xml"/><Relationship Id="rId9" Type="http://schemas.openxmlformats.org/officeDocument/2006/relationships/hyperlink" Target="http://papers.ssrn.com/sol3/Papers.cfm?abstract_id=2432446" TargetMode="External"/><Relationship Id="rId14" Type="http://schemas.openxmlformats.org/officeDocument/2006/relationships/hyperlink" Target="https://www.foreignaffairs.com/articles/europe/2012-05-01/europe-after-cr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497</Words>
  <Characters>2836</Characters>
  <Application>Microsoft Office Word</Application>
  <DocSecurity>0</DocSecurity>
  <Lines>23</Lines>
  <Paragraphs>6</Paragraphs>
  <ScaleCrop>false</ScaleCrop>
  <Company>University of Portsmouth</Company>
  <LinksUpToDate>false</LinksUpToDate>
  <CharactersWithSpaces>3327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Wright</dc:creator>
  <cp:keywords/>
  <dc:description/>
  <cp:lastModifiedBy>Joe Wright</cp:lastModifiedBy>
  <cp:revision>2</cp:revision>
  <dcterms:created xsi:type="dcterms:W3CDTF">2017-02-13T17:01:00Z</dcterms:created>
  <dcterms:modified xsi:type="dcterms:W3CDTF">2017-02-13T17:01:00Z</dcterms:modified>
</cp:coreProperties>
</file>